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659F2" w14:textId="77777777" w:rsidR="00E04744" w:rsidRDefault="00114B36" w:rsidP="00114B36">
      <w:pPr>
        <w:spacing w:after="200" w:line="276" w:lineRule="auto"/>
        <w:jc w:val="center"/>
        <w:rPr>
          <w:rFonts w:ascii="Calibri" w:hAnsi="Calibri"/>
          <w:b/>
          <w:color w:val="0B70AA"/>
          <w:sz w:val="36"/>
          <w:szCs w:val="32"/>
        </w:rPr>
      </w:pPr>
      <w:r>
        <w:rPr>
          <w:rFonts w:ascii="Calibri" w:hAnsi="Calibri"/>
          <w:b/>
          <w:color w:val="0B70AA"/>
          <w:sz w:val="36"/>
          <w:szCs w:val="32"/>
        </w:rPr>
        <w:t xml:space="preserve">EMR HOSTING SPECIFICATION </w:t>
      </w:r>
    </w:p>
    <w:p w14:paraId="6DF57EF7" w14:textId="77777777" w:rsidR="00114B36" w:rsidRPr="00BE2507" w:rsidRDefault="00114B36" w:rsidP="00114B36">
      <w:pPr>
        <w:spacing w:after="200" w:line="276" w:lineRule="auto"/>
        <w:jc w:val="center"/>
        <w:rPr>
          <w:rFonts w:ascii="Calibri" w:hAnsi="Calibri"/>
          <w:b/>
          <w:color w:val="0B70AA"/>
          <w:sz w:val="36"/>
          <w:szCs w:val="32"/>
        </w:rPr>
      </w:pPr>
      <w:r>
        <w:rPr>
          <w:rFonts w:ascii="Calibri" w:hAnsi="Calibri"/>
          <w:b/>
          <w:color w:val="0B70AA"/>
          <w:sz w:val="36"/>
          <w:szCs w:val="32"/>
        </w:rPr>
        <w:t>SUBSTANTIATION REQUIREMENTS</w:t>
      </w:r>
    </w:p>
    <w:p w14:paraId="5DB5CFDF" w14:textId="08A74EF5" w:rsidR="00703449" w:rsidRDefault="00E04744" w:rsidP="00703449">
      <w:pPr>
        <w:widowControl w:val="0"/>
        <w:spacing w:before="120"/>
        <w:ind w:left="72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EMR </w:t>
      </w:r>
      <w:r w:rsidR="00BC175E">
        <w:rPr>
          <w:rFonts w:ascii="Calibri" w:hAnsi="Calibri"/>
          <w:szCs w:val="22"/>
        </w:rPr>
        <w:t>v</w:t>
      </w:r>
      <w:r w:rsidR="00114B36" w:rsidRPr="00003BC7">
        <w:rPr>
          <w:rFonts w:ascii="Calibri" w:hAnsi="Calibri"/>
          <w:szCs w:val="22"/>
        </w:rPr>
        <w:t>endor</w:t>
      </w:r>
      <w:r>
        <w:rPr>
          <w:rFonts w:ascii="Calibri" w:hAnsi="Calibri"/>
          <w:szCs w:val="22"/>
        </w:rPr>
        <w:t xml:space="preserve">s </w:t>
      </w:r>
      <w:r w:rsidRPr="00E04744">
        <w:rPr>
          <w:rFonts w:ascii="Calibri" w:hAnsi="Calibri"/>
          <w:b/>
          <w:szCs w:val="22"/>
        </w:rPr>
        <w:t>MUST</w:t>
      </w:r>
      <w:r w:rsidR="00114B36" w:rsidRPr="00E04744">
        <w:rPr>
          <w:rFonts w:ascii="Calibri" w:hAnsi="Calibri"/>
          <w:b/>
          <w:szCs w:val="22"/>
        </w:rPr>
        <w:t xml:space="preserve"> </w:t>
      </w:r>
      <w:r w:rsidR="00114B36">
        <w:rPr>
          <w:rFonts w:ascii="Calibri" w:hAnsi="Calibri"/>
          <w:szCs w:val="22"/>
        </w:rPr>
        <w:t xml:space="preserve">submit </w:t>
      </w:r>
      <w:r w:rsidR="00114B36" w:rsidRPr="00E04744">
        <w:rPr>
          <w:rFonts w:ascii="Calibri" w:hAnsi="Calibri"/>
          <w:b/>
          <w:szCs w:val="22"/>
        </w:rPr>
        <w:t>ALL</w:t>
      </w:r>
      <w:r w:rsidR="00114B36">
        <w:rPr>
          <w:rFonts w:ascii="Calibri" w:hAnsi="Calibri"/>
          <w:szCs w:val="22"/>
        </w:rPr>
        <w:t xml:space="preserve"> the documentation</w:t>
      </w:r>
      <w:r>
        <w:rPr>
          <w:rFonts w:ascii="Calibri" w:hAnsi="Calibri"/>
          <w:szCs w:val="22"/>
        </w:rPr>
        <w:t xml:space="preserve"> </w:t>
      </w:r>
      <w:r w:rsidR="007227EC">
        <w:rPr>
          <w:rFonts w:ascii="Calibri" w:hAnsi="Calibri"/>
          <w:szCs w:val="22"/>
        </w:rPr>
        <w:t xml:space="preserve">as outlined in the table below </w:t>
      </w:r>
      <w:r>
        <w:rPr>
          <w:rFonts w:ascii="Calibri" w:hAnsi="Calibri"/>
          <w:szCs w:val="22"/>
        </w:rPr>
        <w:t>with their Application</w:t>
      </w:r>
      <w:r w:rsidR="007227EC">
        <w:rPr>
          <w:rFonts w:ascii="Calibri" w:hAnsi="Calibri"/>
          <w:szCs w:val="22"/>
        </w:rPr>
        <w:t xml:space="preserve"> for EMR Certification</w:t>
      </w:r>
      <w:r w:rsidR="00114B36">
        <w:rPr>
          <w:rFonts w:ascii="Calibri" w:hAnsi="Calibri"/>
          <w:szCs w:val="22"/>
        </w:rPr>
        <w:t xml:space="preserve">. </w:t>
      </w:r>
      <w:r w:rsidR="00A07B39">
        <w:rPr>
          <w:rFonts w:ascii="Calibri" w:hAnsi="Calibri"/>
          <w:szCs w:val="22"/>
        </w:rPr>
        <w:t xml:space="preserve">EMR vendors </w:t>
      </w:r>
      <w:r w:rsidR="00A07B39" w:rsidRPr="00A07B39">
        <w:rPr>
          <w:rFonts w:ascii="Calibri" w:hAnsi="Calibri"/>
          <w:b/>
          <w:szCs w:val="22"/>
        </w:rPr>
        <w:t>MUST</w:t>
      </w:r>
      <w:r w:rsidR="00A07B39">
        <w:rPr>
          <w:rFonts w:ascii="Calibri" w:hAnsi="Calibri"/>
          <w:szCs w:val="22"/>
        </w:rPr>
        <w:t xml:space="preserve"> also submit a completed </w:t>
      </w:r>
      <w:r w:rsidR="00A07B39" w:rsidRPr="00A07B39">
        <w:rPr>
          <w:rFonts w:ascii="Calibri" w:hAnsi="Calibri"/>
          <w:b/>
          <w:szCs w:val="22"/>
        </w:rPr>
        <w:t>EMR Hosting Specification Reference Sheet</w:t>
      </w:r>
      <w:r w:rsidR="00A07B39">
        <w:rPr>
          <w:rFonts w:ascii="Calibri" w:hAnsi="Calibri"/>
          <w:szCs w:val="22"/>
        </w:rPr>
        <w:t xml:space="preserve">, which accompanies this document on the OntarioMD website. </w:t>
      </w:r>
    </w:p>
    <w:p w14:paraId="7265E7EC" w14:textId="77777777" w:rsidR="00703449" w:rsidRDefault="00703449" w:rsidP="00703449">
      <w:pPr>
        <w:widowControl w:val="0"/>
        <w:spacing w:before="120"/>
        <w:ind w:left="720"/>
        <w:rPr>
          <w:rFonts w:ascii="Calibri" w:hAnsi="Calibri"/>
          <w:szCs w:val="22"/>
        </w:rPr>
      </w:pPr>
    </w:p>
    <w:p w14:paraId="0E06208F" w14:textId="2A560201" w:rsidR="00703449" w:rsidRDefault="00276EE0" w:rsidP="00703449">
      <w:pPr>
        <w:tabs>
          <w:tab w:val="left" w:pos="0"/>
        </w:tabs>
        <w:ind w:left="720"/>
        <w:rPr>
          <w:rFonts w:ascii="Calibri" w:hAnsi="Calibri"/>
          <w:b/>
          <w:szCs w:val="22"/>
        </w:rPr>
      </w:pPr>
      <w:r>
        <w:rPr>
          <w:rFonts w:ascii="Calibri" w:hAnsi="Calibri"/>
          <w:szCs w:val="22"/>
        </w:rPr>
        <w:t>The documenta</w:t>
      </w:r>
      <w:r w:rsidR="00001393">
        <w:rPr>
          <w:rFonts w:ascii="Calibri" w:hAnsi="Calibri"/>
          <w:szCs w:val="22"/>
        </w:rPr>
        <w:t>tion substantiate</w:t>
      </w:r>
      <w:r w:rsidR="00BC175E">
        <w:rPr>
          <w:rFonts w:ascii="Calibri" w:hAnsi="Calibri"/>
          <w:szCs w:val="22"/>
        </w:rPr>
        <w:t>s</w:t>
      </w:r>
      <w:r w:rsidR="00001393">
        <w:rPr>
          <w:rFonts w:ascii="Calibri" w:hAnsi="Calibri"/>
          <w:szCs w:val="22"/>
        </w:rPr>
        <w:t xml:space="preserve"> the EMR </w:t>
      </w:r>
      <w:r w:rsidR="00BC175E">
        <w:rPr>
          <w:rFonts w:ascii="Calibri" w:hAnsi="Calibri"/>
          <w:szCs w:val="22"/>
        </w:rPr>
        <w:t>o</w:t>
      </w:r>
      <w:r w:rsidR="00001393">
        <w:rPr>
          <w:rFonts w:ascii="Calibri" w:hAnsi="Calibri"/>
          <w:szCs w:val="22"/>
        </w:rPr>
        <w:t xml:space="preserve">ffering’s </w:t>
      </w:r>
      <w:r w:rsidR="004D4529">
        <w:rPr>
          <w:rFonts w:ascii="Calibri" w:hAnsi="Calibri"/>
          <w:szCs w:val="22"/>
        </w:rPr>
        <w:t>ability to meet</w:t>
      </w:r>
      <w:r w:rsidR="00001393">
        <w:rPr>
          <w:rFonts w:ascii="Calibri" w:hAnsi="Calibri"/>
          <w:szCs w:val="22"/>
        </w:rPr>
        <w:t xml:space="preserve"> the </w:t>
      </w:r>
      <w:r w:rsidR="008538F1" w:rsidRPr="008538F1">
        <w:rPr>
          <w:rFonts w:ascii="Calibri" w:hAnsi="Calibri"/>
          <w:b/>
          <w:szCs w:val="22"/>
        </w:rPr>
        <w:t>MANDATORY</w:t>
      </w:r>
      <w:r w:rsidR="008538F1">
        <w:rPr>
          <w:rFonts w:ascii="Calibri" w:hAnsi="Calibri"/>
          <w:szCs w:val="22"/>
        </w:rPr>
        <w:t xml:space="preserve"> </w:t>
      </w:r>
      <w:r w:rsidR="004D4529">
        <w:rPr>
          <w:rFonts w:ascii="Calibri" w:hAnsi="Calibri"/>
          <w:szCs w:val="22"/>
        </w:rPr>
        <w:t xml:space="preserve">requirements in the </w:t>
      </w:r>
      <w:r w:rsidR="00001393" w:rsidRPr="00001393">
        <w:rPr>
          <w:rFonts w:ascii="Calibri" w:hAnsi="Calibri"/>
          <w:b/>
          <w:szCs w:val="22"/>
        </w:rPr>
        <w:t xml:space="preserve">EMR Hosting </w:t>
      </w:r>
      <w:r w:rsidR="00A97FFE" w:rsidRPr="00001393">
        <w:rPr>
          <w:rFonts w:ascii="Calibri" w:hAnsi="Calibri"/>
          <w:b/>
          <w:szCs w:val="22"/>
        </w:rPr>
        <w:t>Specification</w:t>
      </w:r>
      <w:r w:rsidR="00703449">
        <w:rPr>
          <w:rFonts w:ascii="Calibri" w:hAnsi="Calibri"/>
          <w:b/>
          <w:szCs w:val="22"/>
        </w:rPr>
        <w:t xml:space="preserve"> </w:t>
      </w:r>
      <w:r w:rsidR="00703449">
        <w:rPr>
          <w:rFonts w:ascii="Calibri" w:hAnsi="Calibri"/>
          <w:szCs w:val="22"/>
        </w:rPr>
        <w:t xml:space="preserve">on the OntarioMD website under </w:t>
      </w:r>
      <w:r w:rsidR="00703449">
        <w:rPr>
          <w:rFonts w:ascii="Calibri" w:hAnsi="Calibri"/>
          <w:b/>
          <w:szCs w:val="22"/>
        </w:rPr>
        <w:t>Current EMR Specifications.</w:t>
      </w:r>
    </w:p>
    <w:p w14:paraId="4097AA18" w14:textId="77777777" w:rsidR="00703449" w:rsidRDefault="00703449" w:rsidP="00703449">
      <w:pPr>
        <w:tabs>
          <w:tab w:val="left" w:pos="0"/>
        </w:tabs>
        <w:ind w:left="720"/>
        <w:rPr>
          <w:rFonts w:ascii="Calibri" w:hAnsi="Calibri"/>
          <w:b/>
          <w:szCs w:val="22"/>
        </w:rPr>
      </w:pPr>
    </w:p>
    <w:p w14:paraId="784C325D" w14:textId="2AE0D2DD" w:rsidR="00114B36" w:rsidRPr="00703449" w:rsidRDefault="00114B36" w:rsidP="00703449">
      <w:pPr>
        <w:tabs>
          <w:tab w:val="left" w:pos="0"/>
        </w:tabs>
        <w:ind w:left="720"/>
        <w:rPr>
          <w:rFonts w:ascii="Calibri" w:hAnsi="Calibri"/>
          <w:b/>
          <w:szCs w:val="22"/>
        </w:rPr>
      </w:pPr>
      <w:r w:rsidRPr="00A97FFE">
        <w:rPr>
          <w:rFonts w:ascii="Calibri" w:hAnsi="Calibri"/>
          <w:szCs w:val="22"/>
        </w:rPr>
        <w:t xml:space="preserve">Failure to submit any of the documents </w:t>
      </w:r>
      <w:r w:rsidR="008538F1">
        <w:rPr>
          <w:rFonts w:ascii="Calibri" w:hAnsi="Calibri"/>
          <w:szCs w:val="22"/>
        </w:rPr>
        <w:t>could</w:t>
      </w:r>
      <w:r w:rsidRPr="00A97FFE">
        <w:rPr>
          <w:rFonts w:ascii="Calibri" w:hAnsi="Calibri"/>
          <w:szCs w:val="22"/>
        </w:rPr>
        <w:t xml:space="preserve"> result in the Application </w:t>
      </w:r>
      <w:r w:rsidR="008538F1">
        <w:rPr>
          <w:rFonts w:ascii="Calibri" w:hAnsi="Calibri"/>
          <w:szCs w:val="22"/>
        </w:rPr>
        <w:t xml:space="preserve">for EMR Certification </w:t>
      </w:r>
      <w:r w:rsidRPr="00A97FFE">
        <w:rPr>
          <w:rFonts w:ascii="Calibri" w:hAnsi="Calibri"/>
          <w:szCs w:val="22"/>
        </w:rPr>
        <w:t xml:space="preserve">being </w:t>
      </w:r>
      <w:r w:rsidR="00BC175E">
        <w:rPr>
          <w:rFonts w:ascii="Calibri" w:hAnsi="Calibri"/>
          <w:szCs w:val="22"/>
        </w:rPr>
        <w:t>incomplete</w:t>
      </w:r>
      <w:r w:rsidRPr="00A97FFE">
        <w:rPr>
          <w:rFonts w:ascii="Calibri" w:hAnsi="Calibri"/>
          <w:szCs w:val="22"/>
        </w:rPr>
        <w:t xml:space="preserve">. </w:t>
      </w:r>
    </w:p>
    <w:p w14:paraId="1E351040" w14:textId="77777777" w:rsidR="00E04744" w:rsidRPr="00003BC7" w:rsidRDefault="00E04744" w:rsidP="00114B36">
      <w:pPr>
        <w:widowControl w:val="0"/>
        <w:spacing w:before="120"/>
        <w:ind w:left="-270"/>
        <w:rPr>
          <w:rFonts w:ascii="Calibri" w:hAnsi="Calibri"/>
          <w:szCs w:val="22"/>
          <w:highlight w:val="magenta"/>
        </w:rPr>
      </w:pPr>
    </w:p>
    <w:tbl>
      <w:tblPr>
        <w:tblW w:w="10260" w:type="dxa"/>
        <w:tblInd w:w="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367"/>
        <w:gridCol w:w="9893"/>
      </w:tblGrid>
      <w:tr w:rsidR="00884A7D" w:rsidRPr="00D60B21" w14:paraId="72911512" w14:textId="77777777" w:rsidTr="4F609208">
        <w:trPr>
          <w:trHeight w:val="359"/>
          <w:tblHeader/>
        </w:trPr>
        <w:tc>
          <w:tcPr>
            <w:tcW w:w="3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BD2177" w14:textId="77777777" w:rsidR="00884A7D" w:rsidRPr="00BE2507" w:rsidRDefault="00884A7D" w:rsidP="00FB62CE">
            <w:pPr>
              <w:jc w:val="center"/>
              <w:rPr>
                <w:rFonts w:ascii="Calibri" w:hAnsi="Calibri" w:cs="Arial"/>
                <w:b/>
                <w:caps/>
                <w:color w:val="7030A0"/>
                <w:sz w:val="32"/>
                <w:szCs w:val="32"/>
              </w:rPr>
            </w:pPr>
            <w:r w:rsidRPr="00BE2507">
              <w:rPr>
                <w:rFonts w:ascii="Calibri" w:hAnsi="Calibri" w:cs="Arial"/>
                <w:b/>
                <w:caps/>
                <w:color w:val="7030A0"/>
                <w:sz w:val="32"/>
                <w:szCs w:val="32"/>
              </w:rPr>
              <w:t>#</w:t>
            </w:r>
          </w:p>
        </w:tc>
        <w:tc>
          <w:tcPr>
            <w:tcW w:w="989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B9D79B" w14:textId="77777777" w:rsidR="00884A7D" w:rsidRPr="00BE2507" w:rsidRDefault="00884A7D" w:rsidP="00FB62CE">
            <w:pPr>
              <w:rPr>
                <w:rFonts w:ascii="Calibri" w:hAnsi="Calibri" w:cs="Arial"/>
                <w:b/>
                <w:caps/>
                <w:color w:val="7030A0"/>
                <w:sz w:val="32"/>
                <w:szCs w:val="32"/>
              </w:rPr>
            </w:pPr>
            <w:r>
              <w:rPr>
                <w:rFonts w:ascii="Calibri" w:hAnsi="Calibri" w:cs="Arial"/>
                <w:b/>
                <w:caps/>
                <w:color w:val="7030A0"/>
                <w:sz w:val="32"/>
                <w:szCs w:val="32"/>
              </w:rPr>
              <w:t>Requirement</w:t>
            </w:r>
          </w:p>
        </w:tc>
      </w:tr>
      <w:tr w:rsidR="00884A7D" w:rsidRPr="00D60B21" w14:paraId="1ADD74DB" w14:textId="77777777" w:rsidTr="4F609208">
        <w:trPr>
          <w:trHeight w:val="1123"/>
        </w:trPr>
        <w:tc>
          <w:tcPr>
            <w:tcW w:w="367" w:type="dxa"/>
            <w:shd w:val="clear" w:color="auto" w:fill="auto"/>
            <w:vAlign w:val="center"/>
          </w:tcPr>
          <w:p w14:paraId="42E2437B" w14:textId="77777777" w:rsidR="00884A7D" w:rsidRPr="00BE2507" w:rsidRDefault="00884A7D" w:rsidP="00FB62CE">
            <w:pPr>
              <w:jc w:val="center"/>
              <w:rPr>
                <w:rFonts w:ascii="Calibri" w:hAnsi="Calibri" w:cs="Arial"/>
                <w:b/>
                <w:caps/>
                <w:color w:val="7030A0"/>
                <w:sz w:val="32"/>
                <w:szCs w:val="32"/>
              </w:rPr>
            </w:pPr>
            <w:r w:rsidRPr="00BE2507">
              <w:rPr>
                <w:rFonts w:ascii="Calibri" w:hAnsi="Calibri" w:cs="Arial"/>
                <w:b/>
                <w:caps/>
                <w:color w:val="7030A0"/>
                <w:sz w:val="32"/>
                <w:szCs w:val="32"/>
              </w:rPr>
              <w:t>A</w:t>
            </w:r>
          </w:p>
        </w:tc>
        <w:tc>
          <w:tcPr>
            <w:tcW w:w="9893" w:type="dxa"/>
            <w:shd w:val="clear" w:color="auto" w:fill="auto"/>
            <w:vAlign w:val="center"/>
          </w:tcPr>
          <w:p w14:paraId="7D43ADE8" w14:textId="77777777" w:rsidR="00884A7D" w:rsidRDefault="00884A7D" w:rsidP="00FB62CE">
            <w:pPr>
              <w:ind w:left="-30"/>
              <w:rPr>
                <w:rFonts w:ascii="Calibri" w:hAnsi="Calibri" w:cs="Arial"/>
                <w:b/>
                <w:caps/>
                <w:color w:val="7030A0"/>
                <w:sz w:val="32"/>
                <w:szCs w:val="32"/>
              </w:rPr>
            </w:pPr>
            <w:r>
              <w:rPr>
                <w:rFonts w:ascii="Calibri" w:hAnsi="Calibri" w:cs="Arial"/>
                <w:b/>
                <w:caps/>
                <w:color w:val="7030A0"/>
                <w:sz w:val="32"/>
                <w:szCs w:val="32"/>
              </w:rPr>
              <w:t>Network and Operations</w:t>
            </w:r>
          </w:p>
          <w:p w14:paraId="28739086" w14:textId="77777777" w:rsidR="00884A7D" w:rsidRPr="004E1D41" w:rsidRDefault="00884A7D" w:rsidP="004E1D41">
            <w:pPr>
              <w:pStyle w:val="NormalWeb"/>
              <w:ind w:left="-30"/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</w:pPr>
            <w:r w:rsidRPr="004E1D41"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>1. IDS / IPS Technology implement</w:t>
            </w:r>
            <w:r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>ation</w:t>
            </w:r>
            <w:r w:rsidRPr="004E1D41"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 xml:space="preserve"> and management process.</w:t>
            </w:r>
          </w:p>
          <w:p w14:paraId="747C263D" w14:textId="77777777" w:rsidR="00884A7D" w:rsidRPr="004E1D41" w:rsidRDefault="00884A7D" w:rsidP="004E1D41">
            <w:pPr>
              <w:pStyle w:val="NormalWeb"/>
              <w:ind w:left="-30"/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</w:pPr>
            <w:r w:rsidRPr="004E1D41"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>2. Anti-Malware technology implement</w:t>
            </w:r>
            <w:r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>ation</w:t>
            </w:r>
            <w:r w:rsidRPr="004E1D41"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 xml:space="preserve"> and management process.</w:t>
            </w:r>
          </w:p>
          <w:p w14:paraId="59D3EFE3" w14:textId="04BB69C3" w:rsidR="00884A7D" w:rsidRPr="004E1D41" w:rsidRDefault="00884A7D" w:rsidP="004E1D41">
            <w:pPr>
              <w:pStyle w:val="NormalWeb"/>
              <w:ind w:left="-30"/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</w:pPr>
            <w:r w:rsidRPr="004E1D41"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 xml:space="preserve">3. Vulnerability Management process. </w:t>
            </w:r>
          </w:p>
          <w:p w14:paraId="32A6CFE0" w14:textId="77777777" w:rsidR="00884A7D" w:rsidRPr="004E1D41" w:rsidRDefault="00884A7D" w:rsidP="004E1D41">
            <w:pPr>
              <w:pStyle w:val="NormalWeb"/>
              <w:ind w:left="-30"/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</w:pPr>
            <w:r w:rsidRPr="004E1D41"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 xml:space="preserve">4. Patch Management process. </w:t>
            </w:r>
          </w:p>
          <w:p w14:paraId="44819A3E" w14:textId="77777777" w:rsidR="00884A7D" w:rsidRPr="004E1D41" w:rsidRDefault="00884A7D" w:rsidP="004E1D41">
            <w:pPr>
              <w:pStyle w:val="NormalWeb"/>
              <w:ind w:left="-30"/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</w:pPr>
            <w:r w:rsidRPr="004E1D41"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>5. Provide information on how the backup data is encrypted and how the keys are managed.</w:t>
            </w:r>
          </w:p>
          <w:p w14:paraId="3B071C82" w14:textId="77777777" w:rsidR="00884A7D" w:rsidRPr="001B1C88" w:rsidRDefault="00884A7D" w:rsidP="5BAEC31D">
            <w:pPr>
              <w:pStyle w:val="NormalWeb"/>
              <w:ind w:left="-30"/>
              <w:rPr>
                <w:rFonts w:ascii="Calibri" w:hAnsi="Calibri"/>
                <w:b/>
                <w:bCs/>
                <w:smallCaps/>
              </w:rPr>
            </w:pPr>
            <w:r w:rsidRPr="4F609208"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>6. Provide date of last penetration test and describe process</w:t>
            </w:r>
          </w:p>
        </w:tc>
      </w:tr>
      <w:tr w:rsidR="00884A7D" w:rsidRPr="00D60B21" w14:paraId="58A653FE" w14:textId="77777777" w:rsidTr="4F609208">
        <w:trPr>
          <w:trHeight w:val="964"/>
        </w:trPr>
        <w:tc>
          <w:tcPr>
            <w:tcW w:w="367" w:type="dxa"/>
            <w:shd w:val="clear" w:color="auto" w:fill="auto"/>
            <w:vAlign w:val="center"/>
          </w:tcPr>
          <w:p w14:paraId="3CD8AFEE" w14:textId="77777777" w:rsidR="00884A7D" w:rsidRPr="00BE2507" w:rsidRDefault="00884A7D" w:rsidP="00FB62CE">
            <w:pPr>
              <w:jc w:val="center"/>
              <w:rPr>
                <w:rFonts w:ascii="Calibri" w:hAnsi="Calibri" w:cs="Arial"/>
                <w:b/>
                <w:caps/>
                <w:color w:val="7030A0"/>
                <w:sz w:val="32"/>
                <w:szCs w:val="32"/>
              </w:rPr>
            </w:pPr>
            <w:r w:rsidRPr="00BE2507">
              <w:rPr>
                <w:rFonts w:ascii="Calibri" w:hAnsi="Calibri" w:cs="Arial"/>
                <w:b/>
                <w:caps/>
                <w:color w:val="7030A0"/>
                <w:sz w:val="32"/>
                <w:szCs w:val="32"/>
              </w:rPr>
              <w:t>B</w:t>
            </w:r>
          </w:p>
        </w:tc>
        <w:tc>
          <w:tcPr>
            <w:tcW w:w="9893" w:type="dxa"/>
            <w:shd w:val="clear" w:color="auto" w:fill="auto"/>
            <w:vAlign w:val="center"/>
          </w:tcPr>
          <w:p w14:paraId="5FE2040B" w14:textId="1B995E4F" w:rsidR="00884A7D" w:rsidRPr="00BE2507" w:rsidRDefault="00884A7D" w:rsidP="00FB62CE">
            <w:pPr>
              <w:rPr>
                <w:rFonts w:ascii="Calibri" w:hAnsi="Calibri" w:cs="Arial"/>
                <w:b/>
                <w:caps/>
                <w:color w:val="7030A0"/>
                <w:sz w:val="32"/>
                <w:szCs w:val="32"/>
              </w:rPr>
            </w:pPr>
            <w:r>
              <w:rPr>
                <w:rFonts w:ascii="Calibri" w:hAnsi="Calibri" w:cs="Arial"/>
                <w:b/>
                <w:caps/>
                <w:color w:val="7030A0"/>
                <w:sz w:val="32"/>
                <w:szCs w:val="32"/>
              </w:rPr>
              <w:t>Physical security for the data cente</w:t>
            </w:r>
            <w:r w:rsidR="00D85220">
              <w:rPr>
                <w:rFonts w:ascii="Calibri" w:hAnsi="Calibri" w:cs="Arial"/>
                <w:b/>
                <w:caps/>
                <w:color w:val="7030A0"/>
                <w:sz w:val="32"/>
                <w:szCs w:val="32"/>
              </w:rPr>
              <w:t>R</w:t>
            </w:r>
          </w:p>
          <w:p w14:paraId="7CC1F7E1" w14:textId="77777777" w:rsidR="00884A7D" w:rsidRPr="004E1D41" w:rsidRDefault="00884A7D" w:rsidP="004E1D41">
            <w:pPr>
              <w:pStyle w:val="NormalWeb"/>
              <w:ind w:left="-30"/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</w:pPr>
            <w:r w:rsidRPr="00A05F0C">
              <w:rPr>
                <w:rFonts w:cs="Arial"/>
                <w:sz w:val="20"/>
                <w:szCs w:val="20"/>
              </w:rPr>
              <w:t>1</w:t>
            </w:r>
            <w:r w:rsidRPr="004E1D41"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 xml:space="preserve">. Provide copy </w:t>
            </w:r>
            <w:r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>of SSA16 or SAS70 certification</w:t>
            </w:r>
          </w:p>
          <w:p w14:paraId="384F636E" w14:textId="77777777" w:rsidR="00884A7D" w:rsidRPr="00C10BD5" w:rsidRDefault="00884A7D" w:rsidP="004E1D41">
            <w:pPr>
              <w:pStyle w:val="NormalWeb"/>
              <w:ind w:left="-30"/>
              <w:rPr>
                <w:rFonts w:ascii="Calibri" w:hAnsi="Calibri"/>
                <w:szCs w:val="22"/>
              </w:rPr>
            </w:pPr>
            <w:r w:rsidRPr="004E1D41"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>2. Prov</w:t>
            </w:r>
            <w:r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>ide Visitor Policy documentation</w:t>
            </w:r>
          </w:p>
        </w:tc>
      </w:tr>
      <w:tr w:rsidR="00884A7D" w:rsidRPr="00D60B21" w14:paraId="1D73205C" w14:textId="77777777" w:rsidTr="4F609208">
        <w:trPr>
          <w:trHeight w:val="1011"/>
        </w:trPr>
        <w:tc>
          <w:tcPr>
            <w:tcW w:w="367" w:type="dxa"/>
            <w:shd w:val="clear" w:color="auto" w:fill="auto"/>
            <w:vAlign w:val="center"/>
          </w:tcPr>
          <w:p w14:paraId="7FF119BA" w14:textId="77777777" w:rsidR="00884A7D" w:rsidRPr="00BE2507" w:rsidRDefault="00884A7D" w:rsidP="00FB62CE">
            <w:pPr>
              <w:ind w:left="-30"/>
              <w:rPr>
                <w:rFonts w:ascii="Calibri" w:hAnsi="Calibri" w:cs="Arial"/>
                <w:b/>
                <w:caps/>
                <w:color w:val="7030A0"/>
                <w:sz w:val="32"/>
                <w:szCs w:val="32"/>
              </w:rPr>
            </w:pPr>
            <w:r>
              <w:rPr>
                <w:rFonts w:ascii="Calibri" w:hAnsi="Calibri" w:cs="Arial"/>
                <w:b/>
                <w:caps/>
                <w:color w:val="7030A0"/>
                <w:sz w:val="32"/>
                <w:szCs w:val="32"/>
              </w:rPr>
              <w:t>C</w:t>
            </w:r>
          </w:p>
        </w:tc>
        <w:tc>
          <w:tcPr>
            <w:tcW w:w="9893" w:type="dxa"/>
            <w:shd w:val="clear" w:color="auto" w:fill="auto"/>
            <w:vAlign w:val="center"/>
          </w:tcPr>
          <w:p w14:paraId="5F74E855" w14:textId="77777777" w:rsidR="00884A7D" w:rsidRPr="00BE2507" w:rsidRDefault="00884A7D" w:rsidP="00FB62CE">
            <w:pPr>
              <w:ind w:left="-30"/>
              <w:rPr>
                <w:rFonts w:ascii="Calibri" w:hAnsi="Calibri" w:cs="Arial"/>
                <w:b/>
                <w:caps/>
                <w:color w:val="7030A0"/>
                <w:sz w:val="32"/>
                <w:szCs w:val="32"/>
              </w:rPr>
            </w:pPr>
            <w:r>
              <w:rPr>
                <w:rFonts w:ascii="Calibri" w:hAnsi="Calibri" w:cs="Arial"/>
                <w:b/>
                <w:caps/>
                <w:color w:val="7030A0"/>
                <w:sz w:val="32"/>
                <w:szCs w:val="32"/>
              </w:rPr>
              <w:t>Acceptable use of information and information technology</w:t>
            </w:r>
          </w:p>
          <w:p w14:paraId="2301F726" w14:textId="77777777" w:rsidR="00884A7D" w:rsidRPr="001B1C88" w:rsidRDefault="00884A7D" w:rsidP="004E1D41">
            <w:pPr>
              <w:pStyle w:val="NormalWeb"/>
              <w:ind w:left="-30"/>
              <w:rPr>
                <w:rFonts w:ascii="Calibri" w:hAnsi="Calibri"/>
                <w:b/>
                <w:smallCaps/>
              </w:rPr>
            </w:pPr>
            <w:r w:rsidRPr="004E1D41"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>1. Provide Acceptable Use of Information and Information Technology documentation in support of the controls</w:t>
            </w:r>
            <w:r w:rsidR="00392F26"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 xml:space="preserve"> in this category</w:t>
            </w:r>
          </w:p>
        </w:tc>
      </w:tr>
      <w:tr w:rsidR="00884A7D" w:rsidRPr="00D60B21" w14:paraId="2DFBFA92" w14:textId="77777777" w:rsidTr="4F609208">
        <w:trPr>
          <w:trHeight w:val="264"/>
        </w:trPr>
        <w:tc>
          <w:tcPr>
            <w:tcW w:w="367" w:type="dxa"/>
            <w:shd w:val="clear" w:color="auto" w:fill="auto"/>
            <w:vAlign w:val="center"/>
          </w:tcPr>
          <w:p w14:paraId="64AD1BB2" w14:textId="77777777" w:rsidR="00884A7D" w:rsidRPr="00BE2507" w:rsidRDefault="00884A7D" w:rsidP="00FB62CE">
            <w:pPr>
              <w:ind w:left="-30"/>
              <w:rPr>
                <w:rFonts w:ascii="Calibri" w:hAnsi="Calibri" w:cs="Arial"/>
                <w:b/>
                <w:caps/>
                <w:color w:val="7030A0"/>
                <w:sz w:val="32"/>
                <w:szCs w:val="32"/>
              </w:rPr>
            </w:pPr>
            <w:r>
              <w:rPr>
                <w:rFonts w:ascii="Calibri" w:hAnsi="Calibri" w:cs="Arial"/>
                <w:b/>
                <w:caps/>
                <w:color w:val="7030A0"/>
                <w:sz w:val="32"/>
                <w:szCs w:val="32"/>
              </w:rPr>
              <w:t>D</w:t>
            </w:r>
          </w:p>
        </w:tc>
        <w:tc>
          <w:tcPr>
            <w:tcW w:w="9893" w:type="dxa"/>
            <w:shd w:val="clear" w:color="auto" w:fill="auto"/>
            <w:vAlign w:val="center"/>
          </w:tcPr>
          <w:p w14:paraId="600C774B" w14:textId="77777777" w:rsidR="00884A7D" w:rsidRPr="00BE2507" w:rsidRDefault="00884A7D" w:rsidP="00FB62CE">
            <w:pPr>
              <w:ind w:left="-30"/>
              <w:rPr>
                <w:rFonts w:ascii="Calibri" w:hAnsi="Calibri" w:cs="Arial"/>
                <w:b/>
                <w:caps/>
                <w:color w:val="7030A0"/>
                <w:sz w:val="32"/>
                <w:szCs w:val="32"/>
              </w:rPr>
            </w:pPr>
            <w:r>
              <w:rPr>
                <w:rFonts w:ascii="Calibri" w:hAnsi="Calibri" w:cs="Arial"/>
                <w:b/>
                <w:caps/>
                <w:color w:val="7030A0"/>
                <w:sz w:val="32"/>
                <w:szCs w:val="32"/>
              </w:rPr>
              <w:t>Access control and identity management for system level access (system administrators)</w:t>
            </w:r>
          </w:p>
          <w:p w14:paraId="59496D35" w14:textId="77777777" w:rsidR="00884A7D" w:rsidRPr="004E1D41" w:rsidRDefault="00884A7D" w:rsidP="004E1D41">
            <w:pPr>
              <w:pStyle w:val="NormalWeb"/>
              <w:ind w:left="-30"/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</w:pPr>
            <w:r w:rsidRPr="004E1D41"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>1. Provide background check policy</w:t>
            </w:r>
          </w:p>
          <w:p w14:paraId="70EF78D8" w14:textId="77777777" w:rsidR="00884A7D" w:rsidRPr="00B364B9" w:rsidRDefault="00884A7D" w:rsidP="004E1D41">
            <w:pPr>
              <w:pStyle w:val="NormalWeb"/>
              <w:ind w:left="-30"/>
              <w:rPr>
                <w:rFonts w:ascii="Calibri" w:hAnsi="Calibri"/>
                <w:szCs w:val="22"/>
              </w:rPr>
            </w:pPr>
            <w:r w:rsidRPr="004E1D41"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>2. Provide Privileged ID management process document</w:t>
            </w:r>
          </w:p>
        </w:tc>
      </w:tr>
      <w:tr w:rsidR="00884A7D" w:rsidRPr="00D60B21" w14:paraId="32BFF483" w14:textId="77777777" w:rsidTr="4F609208">
        <w:trPr>
          <w:trHeight w:val="264"/>
        </w:trPr>
        <w:tc>
          <w:tcPr>
            <w:tcW w:w="367" w:type="dxa"/>
            <w:shd w:val="clear" w:color="auto" w:fill="auto"/>
            <w:vAlign w:val="center"/>
          </w:tcPr>
          <w:p w14:paraId="36C86F82" w14:textId="77777777" w:rsidR="00884A7D" w:rsidRPr="00BE2507" w:rsidRDefault="00884A7D" w:rsidP="00FB62CE">
            <w:pPr>
              <w:ind w:left="-30"/>
              <w:rPr>
                <w:rFonts w:ascii="Calibri" w:hAnsi="Calibri" w:cs="Arial"/>
                <w:b/>
                <w:caps/>
                <w:color w:val="7030A0"/>
                <w:sz w:val="32"/>
                <w:szCs w:val="32"/>
              </w:rPr>
            </w:pPr>
            <w:r>
              <w:rPr>
                <w:rFonts w:ascii="Calibri" w:hAnsi="Calibri" w:cs="Arial"/>
                <w:b/>
                <w:caps/>
                <w:color w:val="7030A0"/>
                <w:sz w:val="32"/>
                <w:szCs w:val="32"/>
              </w:rPr>
              <w:t>E</w:t>
            </w:r>
          </w:p>
        </w:tc>
        <w:tc>
          <w:tcPr>
            <w:tcW w:w="9893" w:type="dxa"/>
            <w:shd w:val="clear" w:color="auto" w:fill="auto"/>
            <w:vAlign w:val="center"/>
          </w:tcPr>
          <w:p w14:paraId="426A981B" w14:textId="77777777" w:rsidR="00884A7D" w:rsidRPr="00BE2507" w:rsidRDefault="00884A7D" w:rsidP="00FB62CE">
            <w:pPr>
              <w:ind w:left="-30"/>
              <w:rPr>
                <w:rFonts w:ascii="Calibri" w:hAnsi="Calibri" w:cs="Arial"/>
                <w:b/>
                <w:caps/>
                <w:color w:val="7030A0"/>
                <w:sz w:val="32"/>
                <w:szCs w:val="32"/>
              </w:rPr>
            </w:pPr>
            <w:r>
              <w:rPr>
                <w:rFonts w:ascii="Calibri" w:hAnsi="Calibri" w:cs="Arial"/>
                <w:b/>
                <w:caps/>
                <w:color w:val="7030A0"/>
                <w:sz w:val="32"/>
                <w:szCs w:val="32"/>
              </w:rPr>
              <w:t>Information asset management</w:t>
            </w:r>
          </w:p>
          <w:p w14:paraId="0E5A2166" w14:textId="77777777" w:rsidR="00884A7D" w:rsidRPr="00E065B3" w:rsidRDefault="00884A7D" w:rsidP="00FB62CE">
            <w:pPr>
              <w:ind w:left="-30"/>
              <w:rPr>
                <w:rFonts w:ascii="Calibri" w:hAnsi="Calibri"/>
                <w:szCs w:val="22"/>
              </w:rPr>
            </w:pPr>
            <w:r w:rsidRPr="004E1D41">
              <w:rPr>
                <w:rFonts w:ascii="Calibri" w:hAnsi="Calibri"/>
                <w:szCs w:val="22"/>
              </w:rPr>
              <w:t>1. Provide documentation for managing data disposal</w:t>
            </w:r>
            <w:r w:rsidR="00392F26">
              <w:rPr>
                <w:rFonts w:ascii="Calibri" w:hAnsi="Calibri"/>
                <w:szCs w:val="22"/>
              </w:rPr>
              <w:t>, removal or transport of media</w:t>
            </w:r>
          </w:p>
        </w:tc>
      </w:tr>
    </w:tbl>
    <w:p w14:paraId="091410BF" w14:textId="77777777" w:rsidR="00001393" w:rsidRDefault="00001393">
      <w:r>
        <w:br w:type="page"/>
      </w:r>
    </w:p>
    <w:tbl>
      <w:tblPr>
        <w:tblW w:w="10260" w:type="dxa"/>
        <w:tblInd w:w="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367"/>
        <w:gridCol w:w="9893"/>
      </w:tblGrid>
      <w:tr w:rsidR="00884A7D" w:rsidRPr="00D60B21" w14:paraId="0402552F" w14:textId="77777777" w:rsidTr="003731A3">
        <w:trPr>
          <w:trHeight w:val="712"/>
        </w:trPr>
        <w:tc>
          <w:tcPr>
            <w:tcW w:w="367" w:type="dxa"/>
            <w:shd w:val="clear" w:color="auto" w:fill="auto"/>
            <w:vAlign w:val="center"/>
          </w:tcPr>
          <w:p w14:paraId="61D329FB" w14:textId="77777777" w:rsidR="00884A7D" w:rsidRPr="00BE2507" w:rsidRDefault="00884A7D" w:rsidP="00FB62CE">
            <w:pPr>
              <w:jc w:val="center"/>
              <w:rPr>
                <w:rFonts w:ascii="Calibri" w:hAnsi="Calibri" w:cs="Arial"/>
                <w:b/>
                <w:caps/>
                <w:color w:val="7030A0"/>
                <w:sz w:val="32"/>
                <w:szCs w:val="32"/>
              </w:rPr>
            </w:pPr>
            <w:r>
              <w:rPr>
                <w:rFonts w:ascii="Calibri" w:hAnsi="Calibri" w:cs="Arial"/>
                <w:b/>
                <w:caps/>
                <w:color w:val="7030A0"/>
                <w:sz w:val="32"/>
                <w:szCs w:val="32"/>
              </w:rPr>
              <w:lastRenderedPageBreak/>
              <w:t>F</w:t>
            </w:r>
          </w:p>
        </w:tc>
        <w:tc>
          <w:tcPr>
            <w:tcW w:w="9893" w:type="dxa"/>
            <w:shd w:val="clear" w:color="auto" w:fill="auto"/>
            <w:vAlign w:val="center"/>
          </w:tcPr>
          <w:p w14:paraId="7CFE5DAB" w14:textId="77777777" w:rsidR="00884A7D" w:rsidRPr="00BE2507" w:rsidRDefault="00884A7D" w:rsidP="00FB62CE">
            <w:pPr>
              <w:ind w:left="-30"/>
              <w:rPr>
                <w:rFonts w:ascii="Calibri" w:hAnsi="Calibri" w:cs="Arial"/>
                <w:b/>
                <w:caps/>
                <w:color w:val="7030A0"/>
                <w:sz w:val="32"/>
                <w:szCs w:val="32"/>
              </w:rPr>
            </w:pPr>
            <w:r>
              <w:rPr>
                <w:rFonts w:ascii="Calibri" w:hAnsi="Calibri" w:cs="Arial"/>
                <w:b/>
                <w:caps/>
                <w:color w:val="7030A0"/>
                <w:sz w:val="32"/>
                <w:szCs w:val="32"/>
              </w:rPr>
              <w:t>information security incident management</w:t>
            </w:r>
          </w:p>
          <w:p w14:paraId="455C6102" w14:textId="77777777" w:rsidR="00884A7D" w:rsidRPr="001B1C88" w:rsidRDefault="00884A7D" w:rsidP="00FB62CE">
            <w:pPr>
              <w:ind w:left="-30"/>
              <w:rPr>
                <w:rFonts w:ascii="Calibri" w:hAnsi="Calibri"/>
                <w:b/>
                <w:smallCaps/>
                <w:sz w:val="24"/>
                <w:szCs w:val="24"/>
              </w:rPr>
            </w:pPr>
            <w:r w:rsidRPr="00A05F0C">
              <w:rPr>
                <w:rFonts w:cs="Arial"/>
                <w:sz w:val="20"/>
              </w:rPr>
              <w:t>1</w:t>
            </w:r>
            <w:r w:rsidRPr="004E1D41">
              <w:rPr>
                <w:rFonts w:ascii="Calibri" w:hAnsi="Calibri"/>
                <w:szCs w:val="22"/>
              </w:rPr>
              <w:t>. Provide Security Incident Management documentation e.g. policy or procedure</w:t>
            </w:r>
          </w:p>
        </w:tc>
      </w:tr>
      <w:tr w:rsidR="00884A7D" w:rsidRPr="00D60B21" w14:paraId="058C7036" w14:textId="77777777" w:rsidTr="003731A3">
        <w:trPr>
          <w:trHeight w:val="264"/>
        </w:trPr>
        <w:tc>
          <w:tcPr>
            <w:tcW w:w="367" w:type="dxa"/>
            <w:shd w:val="clear" w:color="auto" w:fill="auto"/>
            <w:vAlign w:val="center"/>
          </w:tcPr>
          <w:p w14:paraId="688A9C2D" w14:textId="77777777" w:rsidR="00884A7D" w:rsidRDefault="00884A7D" w:rsidP="00FB62CE">
            <w:pPr>
              <w:jc w:val="center"/>
              <w:rPr>
                <w:rFonts w:ascii="Calibri" w:hAnsi="Calibri" w:cs="Arial"/>
                <w:b/>
                <w:caps/>
                <w:color w:val="7030A0"/>
                <w:sz w:val="32"/>
                <w:szCs w:val="32"/>
              </w:rPr>
            </w:pPr>
            <w:r>
              <w:rPr>
                <w:rFonts w:ascii="Calibri" w:hAnsi="Calibri" w:cs="Arial"/>
                <w:b/>
                <w:caps/>
                <w:color w:val="7030A0"/>
                <w:sz w:val="32"/>
                <w:szCs w:val="32"/>
              </w:rPr>
              <w:t>G</w:t>
            </w:r>
          </w:p>
        </w:tc>
        <w:tc>
          <w:tcPr>
            <w:tcW w:w="9893" w:type="dxa"/>
            <w:shd w:val="clear" w:color="auto" w:fill="auto"/>
            <w:vAlign w:val="center"/>
          </w:tcPr>
          <w:p w14:paraId="28965BB7" w14:textId="77777777" w:rsidR="00884A7D" w:rsidRPr="00505A9F" w:rsidRDefault="00884A7D" w:rsidP="00FB62CE">
            <w:pPr>
              <w:ind w:left="-30"/>
              <w:rPr>
                <w:rFonts w:ascii="Calibri" w:hAnsi="Calibri" w:cs="Arial"/>
                <w:b/>
                <w:caps/>
                <w:color w:val="7030A0"/>
                <w:sz w:val="32"/>
                <w:szCs w:val="32"/>
              </w:rPr>
            </w:pPr>
            <w:r>
              <w:rPr>
                <w:rFonts w:ascii="Calibri" w:hAnsi="Calibri" w:cs="Arial"/>
                <w:b/>
                <w:caps/>
                <w:color w:val="7030A0"/>
                <w:sz w:val="32"/>
                <w:szCs w:val="32"/>
              </w:rPr>
              <w:t>threat risk management (system level)</w:t>
            </w:r>
          </w:p>
          <w:p w14:paraId="2B494E81" w14:textId="77777777" w:rsidR="00884A7D" w:rsidRPr="00884A7D" w:rsidRDefault="00884A7D" w:rsidP="00884A7D">
            <w:pPr>
              <w:autoSpaceDE w:val="0"/>
              <w:autoSpaceDN w:val="0"/>
              <w:adjustRightInd w:val="0"/>
              <w:rPr>
                <w:rFonts w:ascii="Calibri" w:hAnsi="Calibri"/>
                <w:szCs w:val="22"/>
              </w:rPr>
            </w:pPr>
            <w:r w:rsidRPr="00884A7D">
              <w:rPr>
                <w:rFonts w:ascii="Calibri" w:hAnsi="Calibri"/>
                <w:szCs w:val="22"/>
              </w:rPr>
              <w:t>1. Provide detailed policy / process of conducting Threat Risk Assessment, Risk Treatment Plan an</w:t>
            </w:r>
            <w:r w:rsidR="00392F26">
              <w:rPr>
                <w:rFonts w:ascii="Calibri" w:hAnsi="Calibri"/>
                <w:szCs w:val="22"/>
              </w:rPr>
              <w:t>d maintenance of Risk Register</w:t>
            </w:r>
          </w:p>
          <w:p w14:paraId="3655683B" w14:textId="77777777" w:rsidR="00884A7D" w:rsidRPr="00505A9F" w:rsidRDefault="00AD3C4A" w:rsidP="00884A7D">
            <w:pPr>
              <w:ind w:left="-30"/>
              <w:rPr>
                <w:rFonts w:ascii="Calibri" w:hAnsi="Calibri" w:cs="Arial"/>
                <w:caps/>
                <w:color w:val="7030A0"/>
                <w:szCs w:val="22"/>
                <w:highlight w:val="yellow"/>
              </w:rPr>
            </w:pPr>
            <w:r>
              <w:rPr>
                <w:rFonts w:ascii="Calibri" w:hAnsi="Calibri"/>
                <w:szCs w:val="22"/>
              </w:rPr>
              <w:t xml:space="preserve"> </w:t>
            </w:r>
            <w:r w:rsidR="00884A7D" w:rsidRPr="00884A7D">
              <w:rPr>
                <w:rFonts w:ascii="Calibri" w:hAnsi="Calibri"/>
                <w:szCs w:val="22"/>
              </w:rPr>
              <w:t>2. Provide most recent TRA summary report</w:t>
            </w:r>
          </w:p>
        </w:tc>
      </w:tr>
      <w:tr w:rsidR="00884A7D" w:rsidRPr="00D60B21" w14:paraId="6688AF32" w14:textId="77777777" w:rsidTr="003731A3">
        <w:trPr>
          <w:trHeight w:val="667"/>
        </w:trPr>
        <w:tc>
          <w:tcPr>
            <w:tcW w:w="367" w:type="dxa"/>
            <w:shd w:val="clear" w:color="auto" w:fill="auto"/>
            <w:vAlign w:val="center"/>
          </w:tcPr>
          <w:p w14:paraId="77B973BF" w14:textId="77777777" w:rsidR="00884A7D" w:rsidRPr="00BE2507" w:rsidRDefault="00E507A8" w:rsidP="00AD3C4A">
            <w:pPr>
              <w:rPr>
                <w:rFonts w:ascii="Calibri" w:hAnsi="Calibri" w:cs="Arial"/>
                <w:b/>
                <w:caps/>
                <w:color w:val="7030A0"/>
                <w:sz w:val="32"/>
                <w:szCs w:val="32"/>
              </w:rPr>
            </w:pPr>
            <w:r>
              <w:br w:type="page"/>
            </w:r>
            <w:r w:rsidR="00884A7D">
              <w:rPr>
                <w:rFonts w:ascii="Calibri" w:hAnsi="Calibri" w:cs="Arial"/>
                <w:b/>
                <w:caps/>
                <w:color w:val="7030A0"/>
                <w:sz w:val="32"/>
                <w:szCs w:val="32"/>
              </w:rPr>
              <w:t>H</w:t>
            </w:r>
          </w:p>
        </w:tc>
        <w:tc>
          <w:tcPr>
            <w:tcW w:w="9893" w:type="dxa"/>
            <w:shd w:val="clear" w:color="auto" w:fill="auto"/>
            <w:vAlign w:val="center"/>
          </w:tcPr>
          <w:p w14:paraId="209A6611" w14:textId="77777777" w:rsidR="00884A7D" w:rsidRPr="00BE4439" w:rsidRDefault="00884A7D" w:rsidP="00FB62CE">
            <w:pPr>
              <w:ind w:left="-30"/>
              <w:rPr>
                <w:rFonts w:ascii="Calibri" w:hAnsi="Calibri" w:cs="Arial"/>
                <w:b/>
                <w:caps/>
                <w:color w:val="7030A0"/>
                <w:sz w:val="32"/>
                <w:szCs w:val="32"/>
              </w:rPr>
            </w:pPr>
            <w:r w:rsidRPr="00BE4439">
              <w:rPr>
                <w:rFonts w:ascii="Calibri" w:hAnsi="Calibri" w:cs="Arial"/>
                <w:b/>
                <w:caps/>
                <w:color w:val="7030A0"/>
                <w:sz w:val="32"/>
                <w:szCs w:val="32"/>
              </w:rPr>
              <w:t>business continuity (not system disaster recovery)</w:t>
            </w:r>
          </w:p>
          <w:p w14:paraId="5E4A616E" w14:textId="77777777" w:rsidR="00884A7D" w:rsidRPr="001B1C88" w:rsidRDefault="00884A7D" w:rsidP="00FB62CE">
            <w:pPr>
              <w:ind w:left="-30"/>
              <w:rPr>
                <w:rFonts w:ascii="Calibri" w:hAnsi="Calibri"/>
                <w:b/>
                <w:smallCaps/>
                <w:sz w:val="24"/>
                <w:szCs w:val="24"/>
              </w:rPr>
            </w:pPr>
            <w:r w:rsidRPr="00884A7D">
              <w:rPr>
                <w:rFonts w:ascii="Calibri" w:hAnsi="Calibri"/>
                <w:szCs w:val="22"/>
              </w:rPr>
              <w:t>1. Provide Business Continuity Plan / processes</w:t>
            </w:r>
          </w:p>
        </w:tc>
      </w:tr>
      <w:tr w:rsidR="00884A7D" w:rsidRPr="00D60B21" w14:paraId="11237BFD" w14:textId="77777777" w:rsidTr="003731A3">
        <w:trPr>
          <w:trHeight w:val="264"/>
        </w:trPr>
        <w:tc>
          <w:tcPr>
            <w:tcW w:w="367" w:type="dxa"/>
            <w:shd w:val="clear" w:color="auto" w:fill="auto"/>
            <w:vAlign w:val="center"/>
          </w:tcPr>
          <w:p w14:paraId="24B60322" w14:textId="77777777" w:rsidR="00884A7D" w:rsidRDefault="00884A7D" w:rsidP="00FB62CE">
            <w:pPr>
              <w:jc w:val="center"/>
              <w:rPr>
                <w:rFonts w:ascii="Calibri" w:hAnsi="Calibri" w:cs="Arial"/>
                <w:b/>
                <w:caps/>
                <w:color w:val="7030A0"/>
                <w:sz w:val="32"/>
                <w:szCs w:val="32"/>
              </w:rPr>
            </w:pPr>
            <w:r>
              <w:rPr>
                <w:rFonts w:ascii="Calibri" w:hAnsi="Calibri" w:cs="Arial"/>
                <w:b/>
                <w:caps/>
                <w:color w:val="7030A0"/>
                <w:sz w:val="32"/>
                <w:szCs w:val="32"/>
              </w:rPr>
              <w:t>I</w:t>
            </w:r>
          </w:p>
        </w:tc>
        <w:tc>
          <w:tcPr>
            <w:tcW w:w="9893" w:type="dxa"/>
            <w:shd w:val="clear" w:color="auto" w:fill="auto"/>
            <w:vAlign w:val="center"/>
          </w:tcPr>
          <w:p w14:paraId="75A2ED64" w14:textId="77777777" w:rsidR="00884A7D" w:rsidRPr="004D4529" w:rsidRDefault="00884A7D" w:rsidP="00FB62CE">
            <w:pPr>
              <w:ind w:left="-30"/>
              <w:rPr>
                <w:rFonts w:ascii="Calibri" w:hAnsi="Calibri" w:cs="Arial"/>
                <w:b/>
                <w:caps/>
                <w:color w:val="7030A0"/>
                <w:sz w:val="32"/>
                <w:szCs w:val="32"/>
              </w:rPr>
            </w:pPr>
            <w:r w:rsidRPr="004D4529">
              <w:rPr>
                <w:rFonts w:ascii="Calibri" w:hAnsi="Calibri" w:cs="Arial"/>
                <w:b/>
                <w:caps/>
                <w:color w:val="7030A0"/>
                <w:sz w:val="32"/>
                <w:szCs w:val="32"/>
              </w:rPr>
              <w:t>security logging and monitoring</w:t>
            </w:r>
          </w:p>
          <w:p w14:paraId="0679FE75" w14:textId="45013893" w:rsidR="00884A7D" w:rsidRPr="004D4529" w:rsidRDefault="00AD3C4A" w:rsidP="00884A7D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caps/>
                <w:color w:val="7030A0"/>
                <w:sz w:val="32"/>
                <w:szCs w:val="32"/>
              </w:rPr>
            </w:pPr>
            <w:r w:rsidRPr="004D4529">
              <w:rPr>
                <w:rFonts w:ascii="Calibri" w:hAnsi="Calibri"/>
                <w:szCs w:val="22"/>
              </w:rPr>
              <w:t xml:space="preserve">1. </w:t>
            </w:r>
            <w:r w:rsidR="004D4529" w:rsidRPr="004D4529">
              <w:rPr>
                <w:rFonts w:ascii="Calibri" w:hAnsi="Calibri"/>
                <w:szCs w:val="22"/>
              </w:rPr>
              <w:t>Provide the Security Logging and monitoring process / procedure document (including roles &amp; responsibilities, review frequency and response in case of alerts / anomalies)</w:t>
            </w:r>
          </w:p>
        </w:tc>
      </w:tr>
      <w:tr w:rsidR="00884A7D" w:rsidRPr="00D60B21" w14:paraId="1A3A1C19" w14:textId="77777777" w:rsidTr="003731A3">
        <w:trPr>
          <w:trHeight w:val="264"/>
        </w:trPr>
        <w:tc>
          <w:tcPr>
            <w:tcW w:w="367" w:type="dxa"/>
            <w:shd w:val="clear" w:color="auto" w:fill="auto"/>
            <w:vAlign w:val="center"/>
          </w:tcPr>
          <w:p w14:paraId="19585634" w14:textId="77777777" w:rsidR="00884A7D" w:rsidRDefault="00884A7D" w:rsidP="00FB62CE">
            <w:pPr>
              <w:jc w:val="center"/>
              <w:rPr>
                <w:rFonts w:ascii="Calibri" w:hAnsi="Calibri" w:cs="Arial"/>
                <w:b/>
                <w:caps/>
                <w:color w:val="7030A0"/>
                <w:sz w:val="32"/>
                <w:szCs w:val="32"/>
              </w:rPr>
            </w:pPr>
            <w:r>
              <w:rPr>
                <w:rFonts w:ascii="Calibri" w:hAnsi="Calibri" w:cs="Arial"/>
                <w:b/>
                <w:caps/>
                <w:color w:val="7030A0"/>
                <w:sz w:val="32"/>
                <w:szCs w:val="32"/>
              </w:rPr>
              <w:t>J</w:t>
            </w:r>
          </w:p>
        </w:tc>
        <w:tc>
          <w:tcPr>
            <w:tcW w:w="9893" w:type="dxa"/>
            <w:shd w:val="clear" w:color="auto" w:fill="auto"/>
            <w:vAlign w:val="center"/>
          </w:tcPr>
          <w:p w14:paraId="6CEFD2B1" w14:textId="77777777" w:rsidR="00884A7D" w:rsidRDefault="00884A7D" w:rsidP="00FB62CE">
            <w:pPr>
              <w:ind w:left="-30"/>
              <w:rPr>
                <w:rFonts w:ascii="Calibri" w:hAnsi="Calibri" w:cs="Arial"/>
                <w:b/>
                <w:caps/>
                <w:color w:val="7030A0"/>
                <w:sz w:val="32"/>
                <w:szCs w:val="32"/>
              </w:rPr>
            </w:pPr>
            <w:r>
              <w:rPr>
                <w:rFonts w:ascii="Calibri" w:hAnsi="Calibri" w:cs="Arial"/>
                <w:b/>
                <w:caps/>
                <w:color w:val="7030A0"/>
                <w:sz w:val="32"/>
                <w:szCs w:val="32"/>
              </w:rPr>
              <w:t>Electronic service provider</w:t>
            </w:r>
          </w:p>
          <w:p w14:paraId="4772CD48" w14:textId="22DF76C4" w:rsidR="00884A7D" w:rsidRPr="00884A7D" w:rsidRDefault="00AD3C4A" w:rsidP="00884A7D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caps/>
                <w:color w:val="7030A0"/>
                <w:sz w:val="32"/>
                <w:szCs w:val="32"/>
              </w:rPr>
            </w:pPr>
            <w:r>
              <w:rPr>
                <w:rFonts w:ascii="Calibri" w:hAnsi="Calibri"/>
                <w:szCs w:val="22"/>
              </w:rPr>
              <w:t xml:space="preserve">1. </w:t>
            </w:r>
            <w:r w:rsidR="00884A7D" w:rsidRPr="00884A7D">
              <w:rPr>
                <w:rFonts w:ascii="Calibri" w:hAnsi="Calibri"/>
                <w:szCs w:val="22"/>
              </w:rPr>
              <w:t xml:space="preserve">Provide details on the agreement/service level agreements </w:t>
            </w:r>
            <w:r w:rsidR="00392F26">
              <w:rPr>
                <w:rFonts w:ascii="Calibri" w:hAnsi="Calibri"/>
                <w:szCs w:val="22"/>
              </w:rPr>
              <w:t xml:space="preserve">that the EMR </w:t>
            </w:r>
            <w:r w:rsidR="00513DBC">
              <w:rPr>
                <w:rFonts w:ascii="Calibri" w:hAnsi="Calibri"/>
                <w:szCs w:val="22"/>
              </w:rPr>
              <w:t>v</w:t>
            </w:r>
            <w:r w:rsidR="00392F26">
              <w:rPr>
                <w:rFonts w:ascii="Calibri" w:hAnsi="Calibri"/>
                <w:szCs w:val="22"/>
              </w:rPr>
              <w:t xml:space="preserve">endor has </w:t>
            </w:r>
            <w:r w:rsidR="00884A7D" w:rsidRPr="00884A7D">
              <w:rPr>
                <w:rFonts w:ascii="Calibri" w:hAnsi="Calibri"/>
                <w:szCs w:val="22"/>
              </w:rPr>
              <w:t>with the data cente</w:t>
            </w:r>
            <w:r w:rsidR="00D85220">
              <w:rPr>
                <w:rFonts w:ascii="Calibri" w:hAnsi="Calibri"/>
                <w:szCs w:val="22"/>
              </w:rPr>
              <w:t>r</w:t>
            </w:r>
            <w:r w:rsidR="00884A7D" w:rsidRPr="00884A7D">
              <w:rPr>
                <w:rFonts w:ascii="Calibri" w:hAnsi="Calibri"/>
                <w:szCs w:val="22"/>
              </w:rPr>
              <w:t xml:space="preserve"> provider</w:t>
            </w:r>
          </w:p>
        </w:tc>
      </w:tr>
    </w:tbl>
    <w:p w14:paraId="4254B5DC" w14:textId="77777777" w:rsidR="00427B51" w:rsidRDefault="00427B51">
      <w:bookmarkStart w:id="0" w:name="_GoBack"/>
      <w:bookmarkEnd w:id="0"/>
    </w:p>
    <w:sectPr w:rsidR="00427B51" w:rsidSect="004E6C9C">
      <w:headerReference w:type="default" r:id="rId9"/>
      <w:footerReference w:type="default" r:id="rId10"/>
      <w:pgSz w:w="12240" w:h="15840"/>
      <w:pgMar w:top="1699" w:right="634" w:bottom="547" w:left="720" w:header="706" w:footer="706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E6C9BDC" w16cex:dateUtc="2021-01-11T12:32:47.522Z"/>
  <w16cex:commentExtensible w16cex:durableId="05EC6455" w16cex:dateUtc="2021-01-20T23:11:13.1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835A41" w14:textId="77777777" w:rsidR="00101BEB" w:rsidRDefault="00101BEB" w:rsidP="00B04C2A">
      <w:r>
        <w:separator/>
      </w:r>
    </w:p>
  </w:endnote>
  <w:endnote w:type="continuationSeparator" w:id="0">
    <w:p w14:paraId="4CC66800" w14:textId="77777777" w:rsidR="00101BEB" w:rsidRDefault="00101BEB" w:rsidP="00B04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3724328"/>
      <w:docPartObj>
        <w:docPartGallery w:val="Page Numbers (Bottom of Page)"/>
        <w:docPartUnique/>
      </w:docPartObj>
    </w:sdtPr>
    <w:sdtEndPr/>
    <w:sdtContent>
      <w:sdt>
        <w:sdtPr>
          <w:id w:val="343137418"/>
          <w:docPartObj>
            <w:docPartGallery w:val="Page Numbers (Top of Page)"/>
            <w:docPartUnique/>
          </w:docPartObj>
        </w:sdtPr>
        <w:sdtEndPr/>
        <w:sdtContent>
          <w:p w14:paraId="4608E7F7" w14:textId="4D365F2A" w:rsidR="00FB62CE" w:rsidRDefault="00FB62CE" w:rsidP="005350F5">
            <w:pPr>
              <w:pStyle w:val="Footer"/>
            </w:pPr>
            <w:r w:rsidRPr="006A6C9B">
              <w:rPr>
                <w:rFonts w:ascii="Calibri" w:hAnsi="Calibri"/>
                <w:sz w:val="20"/>
              </w:rPr>
              <w:t>VAL-S1-</w:t>
            </w:r>
            <w:r>
              <w:rPr>
                <w:rFonts w:ascii="Calibri" w:hAnsi="Calibri"/>
                <w:sz w:val="20"/>
              </w:rPr>
              <w:t>HOST_SUBST</w:t>
            </w:r>
            <w:r w:rsidRPr="006A6C9B">
              <w:rPr>
                <w:rFonts w:ascii="Calibri" w:hAnsi="Calibri"/>
                <w:sz w:val="20"/>
              </w:rPr>
              <w:t>-00</w:t>
            </w:r>
            <w:r w:rsidR="00ED04B1">
              <w:rPr>
                <w:rFonts w:ascii="Calibri" w:hAnsi="Calibri"/>
                <w:sz w:val="20"/>
              </w:rPr>
              <w:t>1</w:t>
            </w:r>
            <w:r>
              <w:t xml:space="preserve">                     </w:t>
            </w:r>
            <w:r w:rsidR="007B37AC">
              <w:t xml:space="preserve">       </w:t>
            </w:r>
            <w:r w:rsidRPr="006A6C9B">
              <w:rPr>
                <w:rFonts w:ascii="Calibri" w:hAnsi="Calibri"/>
                <w:sz w:val="20"/>
              </w:rPr>
              <w:t xml:space="preserve">Page </w:t>
            </w:r>
            <w:r w:rsidRPr="006A6C9B">
              <w:rPr>
                <w:rFonts w:ascii="Calibri" w:hAnsi="Calibri"/>
                <w:bCs/>
                <w:sz w:val="20"/>
              </w:rPr>
              <w:fldChar w:fldCharType="begin"/>
            </w:r>
            <w:r w:rsidRPr="006A6C9B">
              <w:rPr>
                <w:rFonts w:ascii="Calibri" w:hAnsi="Calibri"/>
                <w:bCs/>
                <w:sz w:val="20"/>
              </w:rPr>
              <w:instrText xml:space="preserve"> PAGE </w:instrText>
            </w:r>
            <w:r w:rsidRPr="006A6C9B">
              <w:rPr>
                <w:rFonts w:ascii="Calibri" w:hAnsi="Calibri"/>
                <w:bCs/>
                <w:sz w:val="20"/>
              </w:rPr>
              <w:fldChar w:fldCharType="separate"/>
            </w:r>
            <w:r w:rsidR="00FD54F5">
              <w:rPr>
                <w:rFonts w:ascii="Calibri" w:hAnsi="Calibri"/>
                <w:bCs/>
                <w:noProof/>
                <w:sz w:val="20"/>
              </w:rPr>
              <w:t>1</w:t>
            </w:r>
            <w:r w:rsidRPr="006A6C9B">
              <w:rPr>
                <w:rFonts w:ascii="Calibri" w:hAnsi="Calibri"/>
                <w:bCs/>
                <w:sz w:val="20"/>
              </w:rPr>
              <w:fldChar w:fldCharType="end"/>
            </w:r>
            <w:r w:rsidRPr="006A6C9B">
              <w:rPr>
                <w:rFonts w:ascii="Calibri" w:hAnsi="Calibri"/>
                <w:sz w:val="20"/>
              </w:rPr>
              <w:t xml:space="preserve"> of </w:t>
            </w:r>
            <w:r w:rsidRPr="006A6C9B">
              <w:rPr>
                <w:rFonts w:ascii="Calibri" w:hAnsi="Calibri"/>
                <w:bCs/>
                <w:sz w:val="20"/>
              </w:rPr>
              <w:fldChar w:fldCharType="begin"/>
            </w:r>
            <w:r w:rsidRPr="006A6C9B">
              <w:rPr>
                <w:rFonts w:ascii="Calibri" w:hAnsi="Calibri"/>
                <w:bCs/>
                <w:sz w:val="20"/>
              </w:rPr>
              <w:instrText xml:space="preserve"> NUMPAGES  </w:instrText>
            </w:r>
            <w:r w:rsidRPr="006A6C9B">
              <w:rPr>
                <w:rFonts w:ascii="Calibri" w:hAnsi="Calibri"/>
                <w:bCs/>
                <w:sz w:val="20"/>
              </w:rPr>
              <w:fldChar w:fldCharType="separate"/>
            </w:r>
            <w:r w:rsidR="00FD54F5">
              <w:rPr>
                <w:rFonts w:ascii="Calibri" w:hAnsi="Calibri"/>
                <w:bCs/>
                <w:noProof/>
                <w:sz w:val="20"/>
              </w:rPr>
              <w:t>2</w:t>
            </w:r>
            <w:r w:rsidRPr="006A6C9B">
              <w:rPr>
                <w:rFonts w:ascii="Calibri" w:hAnsi="Calibri"/>
                <w:bCs/>
                <w:sz w:val="20"/>
              </w:rPr>
              <w:fldChar w:fldCharType="end"/>
            </w:r>
            <w:r w:rsidRPr="006A6C9B">
              <w:rPr>
                <w:rFonts w:ascii="Calibri" w:hAnsi="Calibri"/>
                <w:bCs/>
                <w:sz w:val="20"/>
              </w:rPr>
              <w:t xml:space="preserve">                      </w:t>
            </w:r>
            <w:r w:rsidR="007B37AC">
              <w:rPr>
                <w:rFonts w:ascii="Calibri" w:hAnsi="Calibri"/>
                <w:bCs/>
                <w:sz w:val="20"/>
              </w:rPr>
              <w:t xml:space="preserve">  </w:t>
            </w:r>
            <w:r w:rsidRPr="006A6C9B">
              <w:rPr>
                <w:rFonts w:ascii="Calibri" w:hAnsi="Calibri"/>
                <w:sz w:val="20"/>
              </w:rPr>
              <w:t xml:space="preserve">EMR Certification | </w:t>
            </w:r>
            <w:r>
              <w:rPr>
                <w:rFonts w:ascii="Calibri" w:hAnsi="Calibri"/>
                <w:sz w:val="20"/>
              </w:rPr>
              <w:t xml:space="preserve">Hosting Substantiation </w:t>
            </w:r>
            <w:r w:rsidR="00276EE0">
              <w:rPr>
                <w:rFonts w:ascii="Calibri" w:hAnsi="Calibri"/>
                <w:sz w:val="20"/>
              </w:rPr>
              <w:t>Requirements</w:t>
            </w:r>
          </w:p>
        </w:sdtContent>
      </w:sdt>
    </w:sdtContent>
  </w:sdt>
  <w:p w14:paraId="5EB7B742" w14:textId="77777777" w:rsidR="00FB62CE" w:rsidRDefault="00FB62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72AEA2" w14:textId="77777777" w:rsidR="00101BEB" w:rsidRDefault="00101BEB" w:rsidP="00B04C2A">
      <w:r>
        <w:separator/>
      </w:r>
    </w:p>
  </w:footnote>
  <w:footnote w:type="continuationSeparator" w:id="0">
    <w:p w14:paraId="33A2FB7A" w14:textId="77777777" w:rsidR="00101BEB" w:rsidRDefault="00101BEB" w:rsidP="00B04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042C5" w14:textId="77777777" w:rsidR="00FB62CE" w:rsidRDefault="4F609208">
    <w:pPr>
      <w:pStyle w:val="Header"/>
    </w:pPr>
    <w:r>
      <w:rPr>
        <w:noProof/>
      </w:rPr>
      <w:drawing>
        <wp:inline distT="0" distB="0" distL="0" distR="0" wp14:anchorId="72EFD79C" wp14:editId="746F5E12">
          <wp:extent cx="1359535" cy="389890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9535" cy="389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A2E"/>
    <w:rsid w:val="00001393"/>
    <w:rsid w:val="00101BEB"/>
    <w:rsid w:val="00114B36"/>
    <w:rsid w:val="00276EE0"/>
    <w:rsid w:val="00345F77"/>
    <w:rsid w:val="003731A3"/>
    <w:rsid w:val="003806AC"/>
    <w:rsid w:val="00392F26"/>
    <w:rsid w:val="003E13E4"/>
    <w:rsid w:val="003E6BC9"/>
    <w:rsid w:val="00427B51"/>
    <w:rsid w:val="004D4529"/>
    <w:rsid w:val="004E1D41"/>
    <w:rsid w:val="004E6C9C"/>
    <w:rsid w:val="00513DBC"/>
    <w:rsid w:val="005350F5"/>
    <w:rsid w:val="00561C1E"/>
    <w:rsid w:val="005C4334"/>
    <w:rsid w:val="005C6241"/>
    <w:rsid w:val="00703449"/>
    <w:rsid w:val="007165F5"/>
    <w:rsid w:val="007227EC"/>
    <w:rsid w:val="007A7639"/>
    <w:rsid w:val="007B37AC"/>
    <w:rsid w:val="008538F1"/>
    <w:rsid w:val="00884A7D"/>
    <w:rsid w:val="00993BD2"/>
    <w:rsid w:val="00A07B39"/>
    <w:rsid w:val="00A57957"/>
    <w:rsid w:val="00A97FFE"/>
    <w:rsid w:val="00AD3C4A"/>
    <w:rsid w:val="00B04C2A"/>
    <w:rsid w:val="00B556F2"/>
    <w:rsid w:val="00BC175E"/>
    <w:rsid w:val="00BE4439"/>
    <w:rsid w:val="00C21AD4"/>
    <w:rsid w:val="00C57D3D"/>
    <w:rsid w:val="00CC1349"/>
    <w:rsid w:val="00D85220"/>
    <w:rsid w:val="00D94022"/>
    <w:rsid w:val="00E04744"/>
    <w:rsid w:val="00E507A8"/>
    <w:rsid w:val="00EB5C2E"/>
    <w:rsid w:val="00ED04B1"/>
    <w:rsid w:val="00FB62CE"/>
    <w:rsid w:val="00FD2A2E"/>
    <w:rsid w:val="00FD54F5"/>
    <w:rsid w:val="00FE182C"/>
    <w:rsid w:val="00FF40E9"/>
    <w:rsid w:val="4F609208"/>
    <w:rsid w:val="5BAEC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ADCDAE6"/>
  <w15:chartTrackingRefBased/>
  <w15:docId w15:val="{D87DAF58-5F94-46C0-ADA1-86788B279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14B36"/>
    <w:pPr>
      <w:spacing w:after="0" w:line="240" w:lineRule="auto"/>
    </w:pPr>
    <w:rPr>
      <w:rFonts w:ascii="Arial" w:eastAsia="Times New Roman" w:hAnsi="Arial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14B36"/>
    <w:rPr>
      <w:rFonts w:ascii="Times New Roman" w:eastAsia="Calibri" w:hAnsi="Times New Roman"/>
      <w:sz w:val="24"/>
      <w:szCs w:val="24"/>
      <w:lang w:val="en-CA"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114B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4B3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4B36"/>
    <w:rPr>
      <w:rFonts w:ascii="Arial" w:eastAsia="Times New Roman" w:hAnsi="Arial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B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B36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D3C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4C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4C2A"/>
    <w:rPr>
      <w:rFonts w:ascii="Arial" w:eastAsia="Times New Roman" w:hAnsi="Arial" w:cs="Times New Roman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04C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4C2A"/>
    <w:rPr>
      <w:rFonts w:ascii="Arial" w:eastAsia="Times New Roman" w:hAnsi="Arial" w:cs="Times New Roman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40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40E9"/>
    <w:rPr>
      <w:rFonts w:ascii="Arial" w:eastAsia="Times New Roman" w:hAnsi="Arial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1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6fa9f2d5355044f2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6184895DC1BA4282352F2A4B753035" ma:contentTypeVersion="5" ma:contentTypeDescription="Create a new document." ma:contentTypeScope="" ma:versionID="d72f1e8f70592907f4d756d3ff0f896a">
  <xsd:schema xmlns:xsd="http://www.w3.org/2001/XMLSchema" xmlns:xs="http://www.w3.org/2001/XMLSchema" xmlns:p="http://schemas.microsoft.com/office/2006/metadata/properties" xmlns:ns2="3c9535d4-5c56-4d5b-9e2b-c88b12a1ae03" targetNamespace="http://schemas.microsoft.com/office/2006/metadata/properties" ma:root="true" ma:fieldsID="7d6edc06189071a38993e9f7a8523216" ns2:_="">
    <xsd:import namespace="3c9535d4-5c56-4d5b-9e2b-c88b12a1a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535d4-5c56-4d5b-9e2b-c88b12a1a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374A0F-451F-4A74-88AE-F0D99488253C}"/>
</file>

<file path=customXml/itemProps2.xml><?xml version="1.0" encoding="utf-8"?>
<ds:datastoreItem xmlns:ds="http://schemas.openxmlformats.org/officeDocument/2006/customXml" ds:itemID="{AB42EDE5-FDC3-45E4-8812-2132C2995A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230DA5-4676-4E2B-A41F-74432AF5C997}">
  <ds:schemaRefs>
    <ds:schemaRef ds:uri="http://schemas.microsoft.com/office/2006/metadata/properties"/>
    <ds:schemaRef ds:uri="656ced0a-a7e0-41e2-9454-c5bb8c1c3ddd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133a481e-49cc-4957-92c7-e49d8d9333ab"/>
    <ds:schemaRef ds:uri="c70e0953-1d0d-4f29-b348-3c4bcabe793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Thareja, Rohan</dc:creator>
  <cp:keywords/>
  <dc:description/>
  <cp:lastModifiedBy>Thareja, Rohan</cp:lastModifiedBy>
  <cp:revision>7</cp:revision>
  <dcterms:created xsi:type="dcterms:W3CDTF">2020-12-17T21:55:00Z</dcterms:created>
  <dcterms:modified xsi:type="dcterms:W3CDTF">2021-01-25T20:25:00Z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0x0101009E6184895DC1BA4282352F2A4B753035</vt:lpwstr>
  </property>
  <property fmtid="{D5CDD505-2E9C-101B-9397-08002B2CF9AE}" pid="3" name="EMR Vendor">
    <vt:lpwstr>392;#Not Applicable|cdedd548-6554-49e7-ad02-442222ddc519</vt:lpwstr>
  </property>
  <property fmtid="{D5CDD505-2E9C-101B-9397-08002B2CF9AE}" pid="4" name="Document Type">
    <vt:lpwstr>530;#Process|f928a118-ef5d-4c48-b37a-dfe2fa4ac4ea</vt:lpwstr>
  </property>
</Properties>
</file>